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zadłużonych: gdzie szukać i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sytuacji w życiu jest nieprzewidywalnych, więc zdarza się, że zamiast kredytu pozostaje tylko &lt;strong&gt;pożyczka dla zadłużonych&lt;/strong&gt;. Gdzie jej szukać?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zdarzają się takie sytuacje, kiedy ostatnią deską ratunku jest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dla zadłużonych</w:t>
      </w:r>
      <w:r>
        <w:rPr>
          <w:rFonts w:ascii="calibri" w:hAnsi="calibri" w:eastAsia="calibri" w:cs="calibri"/>
          <w:sz w:val="24"/>
          <w:szCs w:val="24"/>
        </w:rPr>
        <w:t xml:space="preserve">. Gdzie jej szukać i na co zwracać uwagę? Czytaj dalej.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dla zadłużonych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posiadają wiele ofert kredytowych, jednak ta forma dofinansowania nie wchodzi w grę w przypadku osób znajdujących się w bazach dłużników. W tej sytuacji pozostaje tylko tak zwana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dla zadłużonych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Wielu osobom może się wydawać, że ta forma dofinansowania jest niemożliwa do uzyskania, ale nie dotyczy to instytucji pozabankowych.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dla zadłużonych — jakie są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warunków, na jakich można uzyskać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pożyczkę dla zadłużonych</w:t>
      </w:r>
      <w:r>
        <w:rPr>
          <w:rFonts w:ascii="calibri" w:hAnsi="calibri" w:eastAsia="calibri" w:cs="calibri"/>
          <w:sz w:val="24"/>
          <w:szCs w:val="24"/>
        </w:rPr>
        <w:t xml:space="preserve">. Najczęściej wymagane jest jakieś zabezpieczenie, na przykład, posiadanie gwaranta. Jeżeli chodzi o opcje, które nie wymagają podpisu poręczyciela, który zapewni prawdopodobieństwo spłaty, podostają również inne opcje. Są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prywatne;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długoterminowe pod zastaw (samochód, nieruchomość, etc.);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bez sprawdzania baz dłużników;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konsolidacyjne.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się zastanowić nad sensownością warunków takiej pożyczki, ponieważ konsekwencje takiego pożyczania mogą się okazać uciążliwe. Dodatkowo warto dokładnie zapoznać się z treścią oferty pożyczkowej, aby uniknąć ewentualnych problemów. Tak, rozwiązania dla osób z komornikiem mogą skutkować negatywnymi konsekwencjami, ale pożyczki bez komornika czy gwaranta to najczęściej wysokie RRSO i opłaty administracyjne. Z perspektywy długofalowej, często optymalnym rozwiązaniem jest pożyczka konsolidacyjna, przy której RRSO jest niższe, a dodatkowo istnieje opcja renegocjacji okresu spłaty.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pozycka-dla-zadluzonych-bez-gwaran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2026-04-01T23:11:08+02:00</dcterms:created>
  <dcterms:modified xsi:type="dcterms:W3CDTF">2026-04-01T23:11:08+02:00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